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both"/>
        <w:textAlignment w:val="auto"/>
        <w:rPr>
          <w:rFonts w:hint="default" w:ascii="黑体" w:hAnsi="黑体" w:eastAsia="黑体" w:cs="黑体"/>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bookmarkStart w:id="0" w:name="_GoBack"/>
      <w:r>
        <w:rPr>
          <w:rFonts w:hint="eastAsia" w:ascii="方正小标宋简体" w:hAnsi="方正小标宋简体" w:eastAsia="方正小标宋简体" w:cs="方正小标宋简体"/>
          <w:kern w:val="2"/>
          <w:sz w:val="32"/>
          <w:szCs w:val="32"/>
          <w:lang w:val="en-US" w:eastAsia="zh-CN" w:bidi="ar-SA"/>
        </w:rPr>
        <w:t>第二届交通企业财务数智化创新大赛团体案例赛申报书</w:t>
      </w:r>
    </w:p>
    <w:bookmarkEnd w:id="0"/>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（财务治理创新赛）</w:t>
      </w:r>
    </w:p>
    <w:tbl>
      <w:tblPr>
        <w:tblStyle w:val="5"/>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339"/>
        <w:gridCol w:w="1608"/>
        <w:gridCol w:w="1581"/>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单位名称</w:t>
            </w:r>
          </w:p>
        </w:tc>
        <w:tc>
          <w:tcPr>
            <w:tcW w:w="6527" w:type="dxa"/>
            <w:gridSpan w:val="4"/>
            <w:noWrap w:val="0"/>
            <w:vAlign w:val="center"/>
          </w:tcPr>
          <w:p>
            <w:pPr>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团队</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（限1人）</w:t>
            </w:r>
          </w:p>
        </w:tc>
        <w:tc>
          <w:tcPr>
            <w:tcW w:w="1339" w:type="dxa"/>
            <w:noWrap w:val="0"/>
            <w:vAlign w:val="center"/>
          </w:tcPr>
          <w:p>
            <w:pPr>
              <w:spacing w:line="36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199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continue"/>
            <w:noWrap w:val="0"/>
            <w:vAlign w:val="center"/>
          </w:tcPr>
          <w:p>
            <w:pPr>
              <w:jc w:val="center"/>
              <w:rPr>
                <w:rFonts w:hint="eastAsia" w:ascii="仿宋_GB2312" w:hAnsi="仿宋_GB2312" w:eastAsia="仿宋_GB2312" w:cs="仿宋_GB2312"/>
                <w:kern w:val="2"/>
                <w:sz w:val="24"/>
                <w:szCs w:val="24"/>
                <w:vertAlign w:val="baseline"/>
                <w:lang w:val="en-US" w:eastAsia="zh-CN" w:bidi="ar-SA"/>
              </w:rPr>
            </w:pP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参赛团队</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成员</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（不超过10人）</w:t>
            </w: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参赛团队</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联系人</w:t>
            </w: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参赛案例名称</w:t>
            </w:r>
          </w:p>
        </w:tc>
        <w:tc>
          <w:tcPr>
            <w:tcW w:w="6527" w:type="dxa"/>
            <w:gridSpan w:val="4"/>
            <w:noWrap w:val="0"/>
            <w:vAlign w:val="center"/>
          </w:tcPr>
          <w:p>
            <w:pPr>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案例介绍</w:t>
            </w:r>
          </w:p>
          <w:p>
            <w:pPr>
              <w:jc w:val="center"/>
              <w:rPr>
                <w:rFonts w:hint="eastAsia" w:ascii="仿宋_GB2312" w:hAnsi="仿宋_GB2312" w:eastAsia="仿宋_GB2312" w:cs="仿宋_GB2312"/>
                <w:sz w:val="24"/>
                <w:szCs w:val="24"/>
                <w:vertAlign w:val="baseline"/>
              </w:rPr>
            </w:pPr>
          </w:p>
        </w:tc>
        <w:tc>
          <w:tcPr>
            <w:tcW w:w="6527"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1.申报单位介绍</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企业情况：</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财务运行整体情况：</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2.方案解决痛点难点</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行业共性问题：</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企业个性问题：</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3.应用场景和实施思路</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适用场景：</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顶层设计：</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系统建设：</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解决思路与实施路径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4.应用效果与成效</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效率提升：</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管控效果：</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流程优化：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人员效率：</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数据质量：</w:t>
            </w:r>
            <w:r>
              <w:rPr>
                <w:rFonts w:hint="eastAsia" w:ascii="仿宋_GB2312" w:hAnsi="仿宋_GB2312" w:eastAsia="仿宋_GB2312" w:cs="仿宋_GB2312"/>
                <w:sz w:val="24"/>
                <w:szCs w:val="24"/>
                <w:lang w:val="en-US" w:eastAsia="zh-CN"/>
              </w:rPr>
              <w:tab/>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5.案例创新点</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理念创新：</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组织创新：</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技术</w:t>
            </w:r>
            <w:r>
              <w:rPr>
                <w:rFonts w:hint="eastAsia" w:ascii="仿宋_GB2312" w:hAnsi="仿宋_GB2312" w:eastAsia="仿宋_GB2312" w:cs="仿宋_GB2312"/>
                <w:sz w:val="24"/>
                <w:szCs w:val="24"/>
                <w:lang w:val="en-US" w:eastAsia="zh-CN"/>
              </w:rPr>
              <w:t>创新</w:t>
            </w:r>
            <w:r>
              <w:rPr>
                <w:rFonts w:hint="default"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模式</w:t>
            </w:r>
            <w:r>
              <w:rPr>
                <w:rFonts w:hint="eastAsia" w:ascii="仿宋_GB2312" w:hAnsi="仿宋_GB2312" w:eastAsia="仿宋_GB2312" w:cs="仿宋_GB2312"/>
                <w:sz w:val="24"/>
                <w:szCs w:val="24"/>
                <w:lang w:val="en-US" w:eastAsia="zh-CN"/>
              </w:rPr>
              <w:t>创新</w:t>
            </w:r>
            <w:r>
              <w:rPr>
                <w:rFonts w:hint="default"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6.经济价值（量化指标）</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直接经济效益：</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间接经济效益</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7.应用推广价值</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行业价值：</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社会价值：</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推广案例：</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获奖情况：</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请按</w:t>
            </w:r>
            <w:r>
              <w:rPr>
                <w:rFonts w:hint="eastAsia" w:ascii="仿宋_GB2312" w:hAnsi="仿宋_GB2312" w:eastAsia="仿宋_GB2312" w:cs="仿宋_GB2312"/>
                <w:sz w:val="24"/>
                <w:szCs w:val="24"/>
                <w:lang w:val="en-US" w:eastAsia="zh-CN"/>
              </w:rPr>
              <w:t>以上内容根据案例具体情况选择性</w:t>
            </w:r>
            <w:r>
              <w:rPr>
                <w:rFonts w:hint="eastAsia" w:ascii="仿宋_GB2312" w:hAnsi="仿宋_GB2312" w:eastAsia="仿宋_GB2312" w:cs="仿宋_GB2312"/>
                <w:sz w:val="24"/>
                <w:szCs w:val="24"/>
              </w:rPr>
              <w:t>填写</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字数不限</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1.数据指标优先遴选可量化、可对比、能体现前后变化的核心指标，规避模糊性描述，确保数据精准反映实施成效。</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2.案例聚焦三大核心维度：首创性（行业或领域内首次探索）、差异化（与现有方案形成显著区隔）、可复用性（具备推广价值与迁移应用潜力）：</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3.案例可附系统功能截图、关键数据对比分析表等佐证材料。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申报单位意见</w:t>
            </w:r>
          </w:p>
        </w:tc>
        <w:tc>
          <w:tcPr>
            <w:tcW w:w="6527" w:type="dxa"/>
            <w:gridSpan w:val="4"/>
            <w:noWrap w:val="0"/>
            <w:vAlign w:val="center"/>
          </w:tcPr>
          <w:p>
            <w:pPr>
              <w:jc w:val="center"/>
              <w:rPr>
                <w:rFonts w:hint="eastAsia" w:ascii="仿宋_GB2312" w:hAnsi="仿宋_GB2312" w:eastAsia="仿宋_GB2312" w:cs="仿宋_GB2312"/>
                <w:sz w:val="28"/>
                <w:szCs w:val="28"/>
                <w:vertAlign w:val="baseline"/>
              </w:rPr>
            </w:pPr>
          </w:p>
          <w:p>
            <w:pPr>
              <w:jc w:val="center"/>
              <w:rPr>
                <w:rFonts w:hint="eastAsia" w:ascii="仿宋_GB2312" w:hAnsi="仿宋_GB2312" w:eastAsia="仿宋_GB2312" w:cs="仿宋_GB2312"/>
                <w:sz w:val="28"/>
                <w:szCs w:val="28"/>
                <w:vertAlign w:val="baseline"/>
              </w:rPr>
            </w:pPr>
          </w:p>
          <w:p>
            <w:pPr>
              <w:jc w:val="center"/>
              <w:rPr>
                <w:rFonts w:hint="eastAsia" w:ascii="仿宋_GB2312" w:hAnsi="仿宋_GB2312" w:eastAsia="仿宋_GB2312" w:cs="仿宋_GB2312"/>
                <w:sz w:val="28"/>
                <w:szCs w:val="28"/>
                <w:vertAlign w:val="baseline"/>
              </w:rPr>
            </w:pPr>
          </w:p>
          <w:p>
            <w:pPr>
              <w:jc w:val="center"/>
              <w:rPr>
                <w:rFonts w:hint="eastAsia" w:ascii="仿宋_GB2312" w:hAnsi="仿宋_GB2312" w:eastAsia="仿宋_GB2312" w:cs="仿宋_GB2312"/>
                <w:sz w:val="28"/>
                <w:szCs w:val="28"/>
                <w:vertAlign w:val="baseline"/>
              </w:rPr>
            </w:pPr>
          </w:p>
          <w:p>
            <w:pPr>
              <w:jc w:val="both"/>
              <w:rPr>
                <w:rFonts w:hint="eastAsia" w:ascii="仿宋_GB2312" w:hAnsi="仿宋_GB2312" w:eastAsia="仿宋_GB2312" w:cs="仿宋_GB2312"/>
                <w:sz w:val="28"/>
                <w:szCs w:val="28"/>
                <w:vertAlign w:val="baseline"/>
              </w:rPr>
            </w:pPr>
          </w:p>
          <w:p>
            <w:pPr>
              <w:jc w:val="center"/>
              <w:rPr>
                <w:rFonts w:hint="eastAsia" w:ascii="仿宋_GB2312" w:hAnsi="仿宋_GB2312" w:eastAsia="仿宋_GB2312" w:cs="仿宋_GB2312"/>
                <w:sz w:val="28"/>
                <w:szCs w:val="28"/>
                <w:vertAlign w:val="baseline"/>
              </w:rPr>
            </w:pPr>
          </w:p>
          <w:p>
            <w:pPr>
              <w:adjustRightInd w:val="0"/>
              <w:snapToGrid w:val="0"/>
              <w:spacing w:line="440" w:lineRule="exact"/>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申报单位：（盖章）</w:t>
            </w:r>
          </w:p>
          <w:p>
            <w:pPr>
              <w:adjustRightInd w:val="0"/>
              <w:snapToGrid w:val="0"/>
              <w:spacing w:line="440" w:lineRule="exact"/>
              <w:jc w:val="right"/>
              <w:rPr>
                <w:rFonts w:hint="eastAsia" w:ascii="仿宋_GB2312" w:hAnsi="仿宋_GB2312" w:eastAsia="仿宋_GB2312" w:cs="仿宋_GB2312"/>
                <w:sz w:val="24"/>
                <w:szCs w:val="24"/>
                <w:lang w:val="en-US" w:eastAsia="zh-CN"/>
              </w:rPr>
            </w:pPr>
          </w:p>
          <w:p>
            <w:pPr>
              <w:adjustRightInd w:val="0"/>
              <w:snapToGrid w:val="0"/>
              <w:spacing w:line="440" w:lineRule="exact"/>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申报时间：</w:t>
            </w:r>
            <w:r>
              <w:rPr>
                <w:rFonts w:hint="eastAsia" w:ascii="仿宋" w:hAnsi="仿宋" w:eastAsia="仿宋" w:cs="仿宋"/>
                <w:kern w:val="2"/>
                <w:sz w:val="24"/>
                <w:szCs w:val="24"/>
                <w:vertAlign w:val="baseline"/>
                <w:lang w:val="en-US" w:eastAsia="zh-CN" w:bidi="ar-SA"/>
              </w:rPr>
              <w:t>___</w:t>
            </w:r>
            <w:r>
              <w:rPr>
                <w:rFonts w:hint="eastAsia" w:ascii="仿宋_GB2312" w:hAnsi="仿宋_GB2312" w:eastAsia="仿宋_GB2312" w:cs="仿宋_GB2312"/>
                <w:sz w:val="24"/>
                <w:szCs w:val="24"/>
                <w:lang w:val="en-US" w:eastAsia="zh-CN"/>
              </w:rPr>
              <w:t>年</w:t>
            </w:r>
            <w:r>
              <w:rPr>
                <w:rFonts w:hint="eastAsia" w:ascii="仿宋" w:hAnsi="仿宋" w:eastAsia="仿宋" w:cs="仿宋"/>
                <w:kern w:val="2"/>
                <w:sz w:val="24"/>
                <w:szCs w:val="24"/>
                <w:vertAlign w:val="baseline"/>
                <w:lang w:val="en-US" w:eastAsia="zh-CN" w:bidi="ar-SA"/>
              </w:rPr>
              <w:t>___</w:t>
            </w:r>
            <w:r>
              <w:rPr>
                <w:rFonts w:hint="eastAsia" w:ascii="仿宋_GB2312" w:hAnsi="仿宋_GB2312" w:eastAsia="仿宋_GB2312" w:cs="仿宋_GB2312"/>
                <w:sz w:val="24"/>
                <w:szCs w:val="24"/>
                <w:lang w:val="en-US" w:eastAsia="zh-CN"/>
              </w:rPr>
              <w:t>月</w:t>
            </w:r>
            <w:r>
              <w:rPr>
                <w:rFonts w:hint="eastAsia" w:ascii="仿宋" w:hAnsi="仿宋" w:eastAsia="仿宋" w:cs="仿宋"/>
                <w:kern w:val="2"/>
                <w:sz w:val="24"/>
                <w:szCs w:val="24"/>
                <w:vertAlign w:val="baseline"/>
                <w:lang w:val="en-US" w:eastAsia="zh-CN" w:bidi="ar-SA"/>
              </w:rPr>
              <w:t>___</w:t>
            </w:r>
            <w:r>
              <w:rPr>
                <w:rFonts w:hint="eastAsia" w:ascii="仿宋_GB2312" w:hAnsi="仿宋_GB2312" w:eastAsia="仿宋_GB2312" w:cs="仿宋_GB2312"/>
                <w:sz w:val="24"/>
                <w:szCs w:val="24"/>
                <w:lang w:val="en-US" w:eastAsia="zh-CN"/>
              </w:rPr>
              <w:t>日</w:t>
            </w:r>
          </w:p>
          <w:p>
            <w:pPr>
              <w:adjustRightInd w:val="0"/>
              <w:snapToGrid w:val="0"/>
              <w:spacing w:line="440" w:lineRule="exact"/>
              <w:jc w:val="right"/>
              <w:rPr>
                <w:rFonts w:hint="eastAsia" w:ascii="仿宋_GB2312" w:hAnsi="仿宋_GB2312" w:eastAsia="仿宋_GB2312" w:cs="仿宋_GB2312"/>
                <w:sz w:val="24"/>
                <w:szCs w:val="24"/>
                <w:lang w:val="en-US" w:eastAsia="zh-CN"/>
              </w:rPr>
            </w:pPr>
          </w:p>
        </w:tc>
      </w:tr>
    </w:tbl>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（如表格不敷应用，请自行加印）</w:t>
      </w:r>
    </w:p>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第二届交通企业财务数智化创新大赛团体案例赛申报书</w:t>
      </w:r>
    </w:p>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r>
        <w:rPr>
          <w:rFonts w:hint="eastAsia" w:ascii="仿宋_GB2312" w:hAnsi="仿宋_GB2312" w:eastAsia="仿宋_GB2312" w:cs="仿宋_GB2312"/>
          <w:kern w:val="2"/>
          <w:sz w:val="32"/>
          <w:szCs w:val="32"/>
          <w:lang w:val="en-US" w:eastAsia="zh-CN" w:bidi="ar-SA"/>
        </w:rPr>
        <w:t>（审计风控提升赛）</w:t>
      </w:r>
    </w:p>
    <w:tbl>
      <w:tblPr>
        <w:tblStyle w:val="5"/>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339"/>
        <w:gridCol w:w="1608"/>
        <w:gridCol w:w="1581"/>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单位名称</w:t>
            </w:r>
          </w:p>
        </w:tc>
        <w:tc>
          <w:tcPr>
            <w:tcW w:w="6527" w:type="dxa"/>
            <w:gridSpan w:val="4"/>
            <w:noWrap w:val="0"/>
            <w:vAlign w:val="center"/>
          </w:tcPr>
          <w:p>
            <w:pPr>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团队</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（限1人）</w:t>
            </w:r>
          </w:p>
        </w:tc>
        <w:tc>
          <w:tcPr>
            <w:tcW w:w="1339" w:type="dxa"/>
            <w:noWrap w:val="0"/>
            <w:vAlign w:val="center"/>
          </w:tcPr>
          <w:p>
            <w:pPr>
              <w:spacing w:line="36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199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continue"/>
            <w:noWrap w:val="0"/>
            <w:vAlign w:val="center"/>
          </w:tcPr>
          <w:p>
            <w:pPr>
              <w:jc w:val="center"/>
              <w:rPr>
                <w:rFonts w:hint="eastAsia" w:ascii="仿宋_GB2312" w:hAnsi="仿宋_GB2312" w:eastAsia="仿宋_GB2312" w:cs="仿宋_GB2312"/>
                <w:kern w:val="2"/>
                <w:sz w:val="24"/>
                <w:szCs w:val="24"/>
                <w:vertAlign w:val="baseline"/>
                <w:lang w:val="en-US" w:eastAsia="zh-CN" w:bidi="ar-SA"/>
              </w:rPr>
            </w:pP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参赛团队</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成员</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（不超过10人）</w:t>
            </w: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参赛团队</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联系人</w:t>
            </w: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参赛案例名称</w:t>
            </w:r>
          </w:p>
        </w:tc>
        <w:tc>
          <w:tcPr>
            <w:tcW w:w="6527" w:type="dxa"/>
            <w:gridSpan w:val="4"/>
            <w:noWrap w:val="0"/>
            <w:vAlign w:val="center"/>
          </w:tcPr>
          <w:p>
            <w:pPr>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案例介绍</w:t>
            </w:r>
          </w:p>
          <w:p>
            <w:pPr>
              <w:jc w:val="center"/>
              <w:rPr>
                <w:rFonts w:hint="eastAsia" w:ascii="仿宋_GB2312" w:hAnsi="仿宋_GB2312" w:eastAsia="仿宋_GB2312" w:cs="仿宋_GB2312"/>
                <w:sz w:val="24"/>
                <w:szCs w:val="24"/>
                <w:vertAlign w:val="baseline"/>
              </w:rPr>
            </w:pPr>
          </w:p>
        </w:tc>
        <w:tc>
          <w:tcPr>
            <w:tcW w:w="6527"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1.申报单位介绍</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企业情况：</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财务运行整体情况：</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2.方案解决痛点难点</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行业共性问题：</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企业个性问题：</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3.应用场景和实施思路</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适用场景：</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顶层设计：</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系统建设：</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解决思路与实施路径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4.应用效果与成效</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风险识别：</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风险防控：</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审计效率：</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合规水平：</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损失防范：</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5.案例创新点</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理念创新：</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组织创新：</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技术</w:t>
            </w:r>
            <w:r>
              <w:rPr>
                <w:rFonts w:hint="eastAsia" w:ascii="仿宋_GB2312" w:hAnsi="仿宋_GB2312" w:eastAsia="仿宋_GB2312" w:cs="仿宋_GB2312"/>
                <w:sz w:val="24"/>
                <w:szCs w:val="24"/>
                <w:lang w:val="en-US" w:eastAsia="zh-CN"/>
              </w:rPr>
              <w:t>创新</w:t>
            </w:r>
            <w:r>
              <w:rPr>
                <w:rFonts w:hint="default"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模式</w:t>
            </w:r>
            <w:r>
              <w:rPr>
                <w:rFonts w:hint="eastAsia" w:ascii="仿宋_GB2312" w:hAnsi="仿宋_GB2312" w:eastAsia="仿宋_GB2312" w:cs="仿宋_GB2312"/>
                <w:sz w:val="24"/>
                <w:szCs w:val="24"/>
                <w:lang w:val="en-US" w:eastAsia="zh-CN"/>
              </w:rPr>
              <w:t>创新</w:t>
            </w:r>
            <w:r>
              <w:rPr>
                <w:rFonts w:hint="default"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6.经济价值</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直接经济效益：</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间接经济效益</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7.应用推广价值</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行业价值：</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社会价值：</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推广案例：</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获奖情况：</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请按以上内容根据案例具体情况选择性填写（字数不限）</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1.数据指标优先遴选可量化、可对比、能体现前后变化的核心指标，规避模糊性描述，确保数据精准反映实施成效。</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2.案例聚焦三大核心维度：首创性（行业或领域内首次探索）、差异化（与现有方案形成显著区隔）、可复用性（具备推广价值与迁移应用潜力）：</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3.案例可附系统功能截图、关键数据对比分析表等佐证材料。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申报单位意见</w:t>
            </w:r>
          </w:p>
        </w:tc>
        <w:tc>
          <w:tcPr>
            <w:tcW w:w="6527" w:type="dxa"/>
            <w:gridSpan w:val="4"/>
            <w:noWrap w:val="0"/>
            <w:vAlign w:val="center"/>
          </w:tcPr>
          <w:p>
            <w:pPr>
              <w:jc w:val="center"/>
              <w:rPr>
                <w:rFonts w:hint="eastAsia" w:ascii="仿宋_GB2312" w:hAnsi="仿宋_GB2312" w:eastAsia="仿宋_GB2312" w:cs="仿宋_GB2312"/>
                <w:sz w:val="28"/>
                <w:szCs w:val="28"/>
                <w:vertAlign w:val="baseline"/>
              </w:rPr>
            </w:pPr>
          </w:p>
          <w:p>
            <w:pPr>
              <w:jc w:val="both"/>
              <w:rPr>
                <w:rFonts w:hint="eastAsia" w:ascii="仿宋_GB2312" w:hAnsi="仿宋_GB2312" w:eastAsia="仿宋_GB2312" w:cs="仿宋_GB2312"/>
                <w:sz w:val="28"/>
                <w:szCs w:val="28"/>
                <w:vertAlign w:val="baseline"/>
              </w:rPr>
            </w:pPr>
          </w:p>
          <w:p>
            <w:pPr>
              <w:jc w:val="both"/>
              <w:rPr>
                <w:rFonts w:hint="eastAsia" w:ascii="仿宋_GB2312" w:hAnsi="仿宋_GB2312" w:eastAsia="仿宋_GB2312" w:cs="仿宋_GB2312"/>
                <w:sz w:val="28"/>
                <w:szCs w:val="28"/>
                <w:vertAlign w:val="baseline"/>
              </w:rPr>
            </w:pPr>
          </w:p>
          <w:p>
            <w:pPr>
              <w:jc w:val="both"/>
              <w:rPr>
                <w:rFonts w:hint="eastAsia" w:ascii="仿宋_GB2312" w:hAnsi="仿宋_GB2312" w:eastAsia="仿宋_GB2312" w:cs="仿宋_GB2312"/>
                <w:sz w:val="28"/>
                <w:szCs w:val="28"/>
                <w:vertAlign w:val="baseline"/>
              </w:rPr>
            </w:pPr>
          </w:p>
          <w:p>
            <w:pPr>
              <w:jc w:val="both"/>
              <w:rPr>
                <w:rFonts w:hint="eastAsia" w:ascii="仿宋_GB2312" w:hAnsi="仿宋_GB2312" w:eastAsia="仿宋_GB2312" w:cs="仿宋_GB2312"/>
                <w:sz w:val="28"/>
                <w:szCs w:val="28"/>
                <w:vertAlign w:val="baseline"/>
              </w:rPr>
            </w:pPr>
          </w:p>
          <w:p>
            <w:pPr>
              <w:jc w:val="center"/>
              <w:rPr>
                <w:rFonts w:hint="eastAsia" w:ascii="仿宋_GB2312" w:hAnsi="仿宋_GB2312" w:eastAsia="仿宋_GB2312" w:cs="仿宋_GB2312"/>
                <w:sz w:val="28"/>
                <w:szCs w:val="28"/>
                <w:vertAlign w:val="baseline"/>
              </w:rPr>
            </w:pPr>
          </w:p>
          <w:p>
            <w:pPr>
              <w:adjustRightInd w:val="0"/>
              <w:snapToGrid w:val="0"/>
              <w:spacing w:line="440" w:lineRule="exact"/>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申报单位：（盖章）</w:t>
            </w:r>
          </w:p>
          <w:p>
            <w:pPr>
              <w:adjustRightInd w:val="0"/>
              <w:snapToGrid w:val="0"/>
              <w:spacing w:line="440" w:lineRule="exact"/>
              <w:jc w:val="right"/>
              <w:rPr>
                <w:rFonts w:hint="eastAsia" w:ascii="仿宋_GB2312" w:hAnsi="仿宋_GB2312" w:eastAsia="仿宋_GB2312" w:cs="仿宋_GB2312"/>
                <w:sz w:val="24"/>
                <w:szCs w:val="24"/>
                <w:lang w:val="en-US" w:eastAsia="zh-CN"/>
              </w:rPr>
            </w:pPr>
          </w:p>
          <w:p>
            <w:pPr>
              <w:adjustRightInd w:val="0"/>
              <w:snapToGrid w:val="0"/>
              <w:spacing w:line="440" w:lineRule="exact"/>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申报时间：</w:t>
            </w:r>
            <w:r>
              <w:rPr>
                <w:rFonts w:hint="eastAsia" w:ascii="仿宋" w:hAnsi="仿宋" w:eastAsia="仿宋" w:cs="仿宋"/>
                <w:kern w:val="2"/>
                <w:sz w:val="24"/>
                <w:szCs w:val="24"/>
                <w:vertAlign w:val="baseline"/>
                <w:lang w:val="en-US" w:eastAsia="zh-CN" w:bidi="ar-SA"/>
              </w:rPr>
              <w:t>___</w:t>
            </w:r>
            <w:r>
              <w:rPr>
                <w:rFonts w:hint="eastAsia" w:ascii="仿宋_GB2312" w:hAnsi="仿宋_GB2312" w:eastAsia="仿宋_GB2312" w:cs="仿宋_GB2312"/>
                <w:sz w:val="24"/>
                <w:szCs w:val="24"/>
                <w:lang w:val="en-US" w:eastAsia="zh-CN"/>
              </w:rPr>
              <w:t>年</w:t>
            </w:r>
            <w:r>
              <w:rPr>
                <w:rFonts w:hint="eastAsia" w:ascii="仿宋" w:hAnsi="仿宋" w:eastAsia="仿宋" w:cs="仿宋"/>
                <w:kern w:val="2"/>
                <w:sz w:val="24"/>
                <w:szCs w:val="24"/>
                <w:vertAlign w:val="baseline"/>
                <w:lang w:val="en-US" w:eastAsia="zh-CN" w:bidi="ar-SA"/>
              </w:rPr>
              <w:t>___</w:t>
            </w:r>
            <w:r>
              <w:rPr>
                <w:rFonts w:hint="eastAsia" w:ascii="仿宋_GB2312" w:hAnsi="仿宋_GB2312" w:eastAsia="仿宋_GB2312" w:cs="仿宋_GB2312"/>
                <w:sz w:val="24"/>
                <w:szCs w:val="24"/>
                <w:lang w:val="en-US" w:eastAsia="zh-CN"/>
              </w:rPr>
              <w:t>月</w:t>
            </w:r>
            <w:r>
              <w:rPr>
                <w:rFonts w:hint="eastAsia" w:ascii="仿宋" w:hAnsi="仿宋" w:eastAsia="仿宋" w:cs="仿宋"/>
                <w:kern w:val="2"/>
                <w:sz w:val="24"/>
                <w:szCs w:val="24"/>
                <w:vertAlign w:val="baseline"/>
                <w:lang w:val="en-US" w:eastAsia="zh-CN" w:bidi="ar-SA"/>
              </w:rPr>
              <w:t>___</w:t>
            </w:r>
            <w:r>
              <w:rPr>
                <w:rFonts w:hint="eastAsia" w:ascii="仿宋_GB2312" w:hAnsi="仿宋_GB2312" w:eastAsia="仿宋_GB2312" w:cs="仿宋_GB2312"/>
                <w:sz w:val="24"/>
                <w:szCs w:val="24"/>
                <w:lang w:val="en-US" w:eastAsia="zh-CN"/>
              </w:rPr>
              <w:t>日</w:t>
            </w:r>
          </w:p>
          <w:p>
            <w:pPr>
              <w:adjustRightInd w:val="0"/>
              <w:snapToGrid w:val="0"/>
              <w:spacing w:line="440" w:lineRule="exact"/>
              <w:jc w:val="right"/>
              <w:rPr>
                <w:rFonts w:hint="eastAsia" w:ascii="仿宋_GB2312" w:hAnsi="仿宋_GB2312" w:eastAsia="仿宋_GB2312" w:cs="仿宋_GB2312"/>
                <w:sz w:val="24"/>
                <w:szCs w:val="24"/>
                <w:lang w:val="en-US" w:eastAsia="zh-CN"/>
              </w:rPr>
            </w:pPr>
          </w:p>
        </w:tc>
      </w:tr>
    </w:tbl>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（如表格不敷应用，请自行加印）</w:t>
      </w:r>
    </w:p>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第二届交通企业财务数智化创新大赛团体案例赛申报书</w:t>
      </w:r>
    </w:p>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（微创新应用赛）</w:t>
      </w:r>
    </w:p>
    <w:tbl>
      <w:tblPr>
        <w:tblStyle w:val="5"/>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339"/>
        <w:gridCol w:w="1608"/>
        <w:gridCol w:w="1581"/>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单位名称</w:t>
            </w:r>
          </w:p>
        </w:tc>
        <w:tc>
          <w:tcPr>
            <w:tcW w:w="6527" w:type="dxa"/>
            <w:gridSpan w:val="4"/>
            <w:noWrap w:val="0"/>
            <w:vAlign w:val="center"/>
          </w:tcPr>
          <w:p>
            <w:pPr>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团队</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（限1人）</w:t>
            </w:r>
          </w:p>
        </w:tc>
        <w:tc>
          <w:tcPr>
            <w:tcW w:w="1339" w:type="dxa"/>
            <w:noWrap w:val="0"/>
            <w:vAlign w:val="center"/>
          </w:tcPr>
          <w:p>
            <w:pPr>
              <w:spacing w:line="36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199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continue"/>
            <w:noWrap w:val="0"/>
            <w:vAlign w:val="center"/>
          </w:tcPr>
          <w:p>
            <w:pPr>
              <w:jc w:val="center"/>
              <w:rPr>
                <w:rFonts w:hint="eastAsia" w:ascii="仿宋_GB2312" w:hAnsi="仿宋_GB2312" w:eastAsia="仿宋_GB2312" w:cs="仿宋_GB2312"/>
                <w:kern w:val="2"/>
                <w:sz w:val="24"/>
                <w:szCs w:val="24"/>
                <w:vertAlign w:val="baseline"/>
                <w:lang w:val="en-US" w:eastAsia="zh-CN" w:bidi="ar-SA"/>
              </w:rPr>
            </w:pP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参赛团队</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成员</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（不超过10人）</w:t>
            </w: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参赛团队</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联系人</w:t>
            </w: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参赛案例名称</w:t>
            </w:r>
          </w:p>
        </w:tc>
        <w:tc>
          <w:tcPr>
            <w:tcW w:w="6527" w:type="dxa"/>
            <w:gridSpan w:val="4"/>
            <w:noWrap w:val="0"/>
            <w:vAlign w:val="center"/>
          </w:tcPr>
          <w:p>
            <w:pPr>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案例介绍</w:t>
            </w:r>
          </w:p>
          <w:p>
            <w:pPr>
              <w:jc w:val="center"/>
              <w:rPr>
                <w:rFonts w:hint="eastAsia" w:ascii="仿宋_GB2312" w:hAnsi="仿宋_GB2312" w:eastAsia="仿宋_GB2312" w:cs="仿宋_GB2312"/>
                <w:sz w:val="24"/>
                <w:szCs w:val="24"/>
                <w:vertAlign w:val="baseline"/>
              </w:rPr>
            </w:pPr>
          </w:p>
        </w:tc>
        <w:tc>
          <w:tcPr>
            <w:tcW w:w="6527"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1.申报单位介绍</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企业情况：</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财务运行整体情况：</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2.方案解决痛点难点</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行业共性问题：</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企业个性问题：</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3.应用场景和实施思路</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适用场景：</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顶层设计：</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开发方式：</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系统建设：</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解决思路与实施路径</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4.应用效果与成效</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效率提升：</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效能改善：</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体验优化：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b/>
                <w:bCs/>
                <w:sz w:val="24"/>
                <w:szCs w:val="24"/>
                <w:lang w:val="en-US" w:eastAsia="zh-CN"/>
              </w:rPr>
            </w:pPr>
            <w:r>
              <w:rPr>
                <w:rFonts w:hint="default" w:ascii="仿宋_GB2312" w:hAnsi="仿宋_GB2312" w:eastAsia="仿宋_GB2312" w:cs="仿宋_GB2312"/>
                <w:b/>
                <w:bCs/>
                <w:sz w:val="24"/>
                <w:szCs w:val="24"/>
                <w:lang w:val="en-US" w:eastAsia="zh-CN"/>
              </w:rPr>
              <w:t>5.案例创新点</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理念创新：</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技术应用：</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模式</w:t>
            </w:r>
            <w:r>
              <w:rPr>
                <w:rFonts w:hint="eastAsia" w:ascii="仿宋_GB2312" w:hAnsi="仿宋_GB2312" w:eastAsia="仿宋_GB2312" w:cs="仿宋_GB2312"/>
                <w:sz w:val="24"/>
                <w:szCs w:val="24"/>
                <w:lang w:val="en-US" w:eastAsia="zh-CN"/>
              </w:rPr>
              <w:t>创新</w:t>
            </w:r>
            <w:r>
              <w:rPr>
                <w:rFonts w:hint="default"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6.经济价值</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直接经济效益：</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间接经济效益</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7.应用推广价值</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行业价值：</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社会价值：</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推广案例：</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获奖情况：</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请按以上内容根据案例具体情况选择性填写（字数不限）</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1.财务数智化微创新应用申报案例，须以轻量化开发、功能迭代、模式优化及场景落地为实施路径，形成具备可量化经济效益、可快速复制推广价值的小型数字化解决方案、智能工具应用、流程微改造等。</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2.案例应紧扣交通企业财务管理实际痛点，围绕数据质量提升、资金风险防控、核算效率优化、运营成本压降、绿色低碳运营等关键维度展开。</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3.凡涉及底层架构重构、大型系统集成或跨领域技术融合的综合性项目，均不纳入本组别申报范围。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申报单位意见</w:t>
            </w:r>
          </w:p>
        </w:tc>
        <w:tc>
          <w:tcPr>
            <w:tcW w:w="6527" w:type="dxa"/>
            <w:gridSpan w:val="4"/>
            <w:noWrap w:val="0"/>
            <w:vAlign w:val="center"/>
          </w:tcPr>
          <w:p>
            <w:pPr>
              <w:jc w:val="both"/>
              <w:rPr>
                <w:rFonts w:hint="eastAsia" w:ascii="仿宋_GB2312" w:hAnsi="仿宋_GB2312" w:eastAsia="仿宋_GB2312" w:cs="仿宋_GB2312"/>
                <w:sz w:val="28"/>
                <w:szCs w:val="28"/>
                <w:vertAlign w:val="baseline"/>
              </w:rPr>
            </w:pPr>
          </w:p>
          <w:p>
            <w:pPr>
              <w:jc w:val="center"/>
              <w:rPr>
                <w:rFonts w:hint="eastAsia" w:ascii="仿宋_GB2312" w:hAnsi="仿宋_GB2312" w:eastAsia="仿宋_GB2312" w:cs="仿宋_GB2312"/>
                <w:sz w:val="28"/>
                <w:szCs w:val="28"/>
                <w:vertAlign w:val="baseline"/>
              </w:rPr>
            </w:pPr>
          </w:p>
          <w:p>
            <w:pPr>
              <w:jc w:val="center"/>
              <w:rPr>
                <w:rFonts w:hint="eastAsia" w:ascii="仿宋_GB2312" w:hAnsi="仿宋_GB2312" w:eastAsia="仿宋_GB2312" w:cs="仿宋_GB2312"/>
                <w:sz w:val="28"/>
                <w:szCs w:val="28"/>
                <w:vertAlign w:val="baseline"/>
              </w:rPr>
            </w:pPr>
          </w:p>
          <w:p>
            <w:pPr>
              <w:jc w:val="center"/>
              <w:rPr>
                <w:rFonts w:hint="eastAsia" w:ascii="仿宋_GB2312" w:hAnsi="仿宋_GB2312" w:eastAsia="仿宋_GB2312" w:cs="仿宋_GB2312"/>
                <w:sz w:val="28"/>
                <w:szCs w:val="28"/>
                <w:vertAlign w:val="baseline"/>
              </w:rPr>
            </w:pPr>
          </w:p>
          <w:p>
            <w:pPr>
              <w:jc w:val="center"/>
              <w:rPr>
                <w:rFonts w:hint="eastAsia" w:ascii="仿宋_GB2312" w:hAnsi="仿宋_GB2312" w:eastAsia="仿宋_GB2312" w:cs="仿宋_GB2312"/>
                <w:sz w:val="28"/>
                <w:szCs w:val="28"/>
                <w:vertAlign w:val="baseline"/>
              </w:rPr>
            </w:pPr>
          </w:p>
          <w:p>
            <w:pPr>
              <w:adjustRightInd w:val="0"/>
              <w:snapToGrid w:val="0"/>
              <w:spacing w:line="440" w:lineRule="exact"/>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申报单位：（盖章）</w:t>
            </w:r>
          </w:p>
          <w:p>
            <w:pPr>
              <w:adjustRightInd w:val="0"/>
              <w:snapToGrid w:val="0"/>
              <w:spacing w:line="440" w:lineRule="exact"/>
              <w:jc w:val="right"/>
              <w:rPr>
                <w:rFonts w:hint="eastAsia" w:ascii="仿宋_GB2312" w:hAnsi="仿宋_GB2312" w:eastAsia="仿宋_GB2312" w:cs="仿宋_GB2312"/>
                <w:sz w:val="24"/>
                <w:szCs w:val="24"/>
                <w:lang w:val="en-US" w:eastAsia="zh-CN"/>
              </w:rPr>
            </w:pPr>
          </w:p>
          <w:p>
            <w:pPr>
              <w:adjustRightInd w:val="0"/>
              <w:snapToGrid w:val="0"/>
              <w:spacing w:line="440" w:lineRule="exact"/>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申报时间：</w:t>
            </w:r>
            <w:r>
              <w:rPr>
                <w:rFonts w:hint="eastAsia" w:ascii="仿宋" w:hAnsi="仿宋" w:eastAsia="仿宋" w:cs="仿宋"/>
                <w:kern w:val="2"/>
                <w:sz w:val="24"/>
                <w:szCs w:val="24"/>
                <w:vertAlign w:val="baseline"/>
                <w:lang w:val="en-US" w:eastAsia="zh-CN" w:bidi="ar-SA"/>
              </w:rPr>
              <w:t>___</w:t>
            </w:r>
            <w:r>
              <w:rPr>
                <w:rFonts w:hint="eastAsia" w:ascii="仿宋_GB2312" w:hAnsi="仿宋_GB2312" w:eastAsia="仿宋_GB2312" w:cs="仿宋_GB2312"/>
                <w:sz w:val="24"/>
                <w:szCs w:val="24"/>
                <w:lang w:val="en-US" w:eastAsia="zh-CN"/>
              </w:rPr>
              <w:t>年</w:t>
            </w:r>
            <w:r>
              <w:rPr>
                <w:rFonts w:hint="eastAsia" w:ascii="仿宋" w:hAnsi="仿宋" w:eastAsia="仿宋" w:cs="仿宋"/>
                <w:kern w:val="2"/>
                <w:sz w:val="24"/>
                <w:szCs w:val="24"/>
                <w:vertAlign w:val="baseline"/>
                <w:lang w:val="en-US" w:eastAsia="zh-CN" w:bidi="ar-SA"/>
              </w:rPr>
              <w:t>___</w:t>
            </w:r>
            <w:r>
              <w:rPr>
                <w:rFonts w:hint="eastAsia" w:ascii="仿宋_GB2312" w:hAnsi="仿宋_GB2312" w:eastAsia="仿宋_GB2312" w:cs="仿宋_GB2312"/>
                <w:sz w:val="24"/>
                <w:szCs w:val="24"/>
                <w:lang w:val="en-US" w:eastAsia="zh-CN"/>
              </w:rPr>
              <w:t>月</w:t>
            </w:r>
            <w:r>
              <w:rPr>
                <w:rFonts w:hint="eastAsia" w:ascii="仿宋" w:hAnsi="仿宋" w:eastAsia="仿宋" w:cs="仿宋"/>
                <w:kern w:val="2"/>
                <w:sz w:val="24"/>
                <w:szCs w:val="24"/>
                <w:vertAlign w:val="baseline"/>
                <w:lang w:val="en-US" w:eastAsia="zh-CN" w:bidi="ar-SA"/>
              </w:rPr>
              <w:t>___</w:t>
            </w:r>
            <w:r>
              <w:rPr>
                <w:rFonts w:hint="eastAsia" w:ascii="仿宋_GB2312" w:hAnsi="仿宋_GB2312" w:eastAsia="仿宋_GB2312" w:cs="仿宋_GB2312"/>
                <w:sz w:val="24"/>
                <w:szCs w:val="24"/>
                <w:lang w:val="en-US" w:eastAsia="zh-CN"/>
              </w:rPr>
              <w:t>日</w:t>
            </w:r>
          </w:p>
          <w:p>
            <w:pPr>
              <w:adjustRightInd w:val="0"/>
              <w:snapToGrid w:val="0"/>
              <w:spacing w:line="440" w:lineRule="exact"/>
              <w:jc w:val="right"/>
              <w:rPr>
                <w:rFonts w:hint="eastAsia" w:ascii="仿宋_GB2312" w:hAnsi="仿宋_GB2312" w:eastAsia="仿宋_GB2312" w:cs="仿宋_GB2312"/>
                <w:sz w:val="24"/>
                <w:szCs w:val="24"/>
                <w:lang w:val="en-US" w:eastAsia="zh-CN"/>
              </w:rPr>
            </w:pP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（如表格不敷应用，请自行加印）</w:t>
      </w:r>
    </w:p>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p>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第二届交通企业财务数智化创新大赛团体案例赛申报书</w:t>
      </w:r>
    </w:p>
    <w:p>
      <w:pPr>
        <w:pStyle w:val="3"/>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r>
        <w:rPr>
          <w:rFonts w:hint="eastAsia" w:ascii="仿宋_GB2312" w:hAnsi="仿宋_GB2312" w:eastAsia="仿宋_GB2312" w:cs="仿宋_GB2312"/>
          <w:kern w:val="2"/>
          <w:sz w:val="32"/>
          <w:szCs w:val="32"/>
          <w:lang w:val="en-US" w:eastAsia="zh-CN" w:bidi="ar-SA"/>
        </w:rPr>
        <w:t>（AI融合实践赛）</w:t>
      </w:r>
    </w:p>
    <w:tbl>
      <w:tblPr>
        <w:tblStyle w:val="5"/>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339"/>
        <w:gridCol w:w="1608"/>
        <w:gridCol w:w="1581"/>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单位名称</w:t>
            </w:r>
          </w:p>
        </w:tc>
        <w:tc>
          <w:tcPr>
            <w:tcW w:w="6527" w:type="dxa"/>
            <w:gridSpan w:val="4"/>
            <w:noWrap w:val="0"/>
            <w:vAlign w:val="center"/>
          </w:tcPr>
          <w:p>
            <w:pPr>
              <w:jc w:val="center"/>
              <w:rPr>
                <w:rFonts w:hint="eastAsia" w:ascii="仿宋_GB2312" w:hAnsi="仿宋_GB2312" w:eastAsia="仿宋_GB2312" w:cs="仿宋_GB2312"/>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团队</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负责人</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（限1人）</w:t>
            </w:r>
          </w:p>
        </w:tc>
        <w:tc>
          <w:tcPr>
            <w:tcW w:w="1339" w:type="dxa"/>
            <w:noWrap w:val="0"/>
            <w:vAlign w:val="center"/>
          </w:tcPr>
          <w:p>
            <w:pPr>
              <w:spacing w:line="360" w:lineRule="auto"/>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1999"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continue"/>
            <w:noWrap w:val="0"/>
            <w:vAlign w:val="center"/>
          </w:tcPr>
          <w:p>
            <w:pPr>
              <w:jc w:val="center"/>
              <w:rPr>
                <w:rFonts w:hint="eastAsia" w:ascii="仿宋_GB2312" w:hAnsi="仿宋_GB2312" w:eastAsia="仿宋_GB2312" w:cs="仿宋_GB2312"/>
                <w:kern w:val="2"/>
                <w:sz w:val="24"/>
                <w:szCs w:val="24"/>
                <w:vertAlign w:val="baseline"/>
                <w:lang w:val="en-US" w:eastAsia="zh-CN" w:bidi="ar-SA"/>
              </w:rPr>
            </w:pP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restart"/>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参赛团队</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成员</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（不超过10人）</w:t>
            </w: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continue"/>
            <w:noWrap w:val="0"/>
            <w:vAlign w:val="center"/>
          </w:tcPr>
          <w:p>
            <w:pPr>
              <w:jc w:val="center"/>
              <w:rPr>
                <w:rFonts w:hint="eastAsia" w:ascii="仿宋_GB2312" w:hAnsi="仿宋_GB2312" w:eastAsia="仿宋_GB2312" w:cs="仿宋_GB2312"/>
                <w:sz w:val="24"/>
                <w:szCs w:val="24"/>
                <w:vertAlign w:val="baseline"/>
                <w:lang w:val="en-US" w:eastAsia="zh-CN"/>
              </w:rPr>
            </w:pP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参赛团队</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联系人</w:t>
            </w:r>
          </w:p>
        </w:tc>
        <w:tc>
          <w:tcPr>
            <w:tcW w:w="1339"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608"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581" w:type="dxa"/>
            <w:noWrap w:val="0"/>
            <w:vAlign w:val="center"/>
          </w:tcPr>
          <w:p>
            <w:pPr>
              <w:spacing w:line="360" w:lineRule="auto"/>
              <w:jc w:val="center"/>
              <w:rPr>
                <w:rFonts w:hint="eastAsia" w:ascii="仿宋_GB2312" w:hAnsi="仿宋_GB2312" w:eastAsia="仿宋_GB2312" w:cs="仿宋_GB2312"/>
                <w:sz w:val="24"/>
                <w:szCs w:val="24"/>
                <w:vertAlign w:val="baseline"/>
              </w:rPr>
            </w:pPr>
          </w:p>
        </w:tc>
        <w:tc>
          <w:tcPr>
            <w:tcW w:w="1999" w:type="dxa"/>
            <w:noWrap w:val="0"/>
            <w:vAlign w:val="center"/>
          </w:tcPr>
          <w:p>
            <w:pPr>
              <w:jc w:val="center"/>
              <w:rPr>
                <w:rFonts w:hint="eastAsia" w:ascii="仿宋_GB2312" w:hAnsi="仿宋_GB2312" w:eastAsia="仿宋_GB2312" w:cs="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申报单位介绍</w:t>
            </w:r>
          </w:p>
        </w:tc>
        <w:tc>
          <w:tcPr>
            <w:tcW w:w="6527"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企业情况：</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财务运行整体情况：</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noWrap w:val="0"/>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申报单位意见</w:t>
            </w:r>
          </w:p>
        </w:tc>
        <w:tc>
          <w:tcPr>
            <w:tcW w:w="6527" w:type="dxa"/>
            <w:gridSpan w:val="4"/>
            <w:noWrap w:val="0"/>
            <w:vAlign w:val="center"/>
          </w:tcPr>
          <w:p>
            <w:pPr>
              <w:jc w:val="center"/>
              <w:rPr>
                <w:rFonts w:hint="eastAsia" w:ascii="仿宋_GB2312" w:hAnsi="仿宋_GB2312" w:eastAsia="仿宋_GB2312" w:cs="仿宋_GB2312"/>
                <w:sz w:val="28"/>
                <w:szCs w:val="28"/>
                <w:vertAlign w:val="baseline"/>
              </w:rPr>
            </w:pPr>
          </w:p>
          <w:p>
            <w:pPr>
              <w:jc w:val="both"/>
              <w:rPr>
                <w:rFonts w:hint="eastAsia" w:ascii="仿宋_GB2312" w:hAnsi="仿宋_GB2312" w:eastAsia="仿宋_GB2312" w:cs="仿宋_GB2312"/>
                <w:sz w:val="28"/>
                <w:szCs w:val="28"/>
                <w:vertAlign w:val="baseline"/>
              </w:rPr>
            </w:pPr>
          </w:p>
          <w:p>
            <w:pPr>
              <w:jc w:val="both"/>
              <w:rPr>
                <w:rFonts w:hint="eastAsia" w:ascii="仿宋_GB2312" w:hAnsi="仿宋_GB2312" w:eastAsia="仿宋_GB2312" w:cs="仿宋_GB2312"/>
                <w:sz w:val="28"/>
                <w:szCs w:val="28"/>
                <w:vertAlign w:val="baseline"/>
              </w:rPr>
            </w:pPr>
          </w:p>
          <w:p>
            <w:pPr>
              <w:jc w:val="center"/>
              <w:rPr>
                <w:rFonts w:hint="eastAsia" w:ascii="仿宋_GB2312" w:hAnsi="仿宋_GB2312" w:eastAsia="仿宋_GB2312" w:cs="仿宋_GB2312"/>
                <w:sz w:val="28"/>
                <w:szCs w:val="28"/>
                <w:vertAlign w:val="baseline"/>
              </w:rPr>
            </w:pPr>
          </w:p>
          <w:p>
            <w:pPr>
              <w:jc w:val="center"/>
              <w:rPr>
                <w:rFonts w:hint="eastAsia" w:ascii="仿宋_GB2312" w:hAnsi="仿宋_GB2312" w:eastAsia="仿宋_GB2312" w:cs="仿宋_GB2312"/>
                <w:sz w:val="28"/>
                <w:szCs w:val="28"/>
                <w:vertAlign w:val="baseline"/>
              </w:rPr>
            </w:pPr>
          </w:p>
          <w:p>
            <w:pPr>
              <w:adjustRightInd w:val="0"/>
              <w:snapToGrid w:val="0"/>
              <w:spacing w:line="440" w:lineRule="exact"/>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申报单位：（盖章）</w:t>
            </w:r>
          </w:p>
          <w:p>
            <w:pPr>
              <w:adjustRightInd w:val="0"/>
              <w:snapToGrid w:val="0"/>
              <w:spacing w:line="440" w:lineRule="exact"/>
              <w:jc w:val="right"/>
              <w:rPr>
                <w:rFonts w:hint="eastAsia" w:ascii="仿宋_GB2312" w:hAnsi="仿宋_GB2312" w:eastAsia="仿宋_GB2312" w:cs="仿宋_GB2312"/>
                <w:sz w:val="24"/>
                <w:szCs w:val="24"/>
                <w:lang w:val="en-US" w:eastAsia="zh-CN"/>
              </w:rPr>
            </w:pPr>
          </w:p>
          <w:p>
            <w:pPr>
              <w:adjustRightInd w:val="0"/>
              <w:snapToGrid w:val="0"/>
              <w:spacing w:line="440" w:lineRule="exact"/>
              <w:jc w:val="righ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申报时间：</w:t>
            </w:r>
            <w:r>
              <w:rPr>
                <w:rFonts w:hint="eastAsia" w:ascii="仿宋" w:hAnsi="仿宋" w:eastAsia="仿宋" w:cs="仿宋"/>
                <w:kern w:val="2"/>
                <w:sz w:val="24"/>
                <w:szCs w:val="24"/>
                <w:vertAlign w:val="baseline"/>
                <w:lang w:val="en-US" w:eastAsia="zh-CN" w:bidi="ar-SA"/>
              </w:rPr>
              <w:t>___</w:t>
            </w:r>
            <w:r>
              <w:rPr>
                <w:rFonts w:hint="eastAsia" w:ascii="仿宋_GB2312" w:hAnsi="仿宋_GB2312" w:eastAsia="仿宋_GB2312" w:cs="仿宋_GB2312"/>
                <w:sz w:val="24"/>
                <w:szCs w:val="24"/>
                <w:lang w:val="en-US" w:eastAsia="zh-CN"/>
              </w:rPr>
              <w:t>年</w:t>
            </w:r>
            <w:r>
              <w:rPr>
                <w:rFonts w:hint="eastAsia" w:ascii="仿宋" w:hAnsi="仿宋" w:eastAsia="仿宋" w:cs="仿宋"/>
                <w:kern w:val="2"/>
                <w:sz w:val="24"/>
                <w:szCs w:val="24"/>
                <w:vertAlign w:val="baseline"/>
                <w:lang w:val="en-US" w:eastAsia="zh-CN" w:bidi="ar-SA"/>
              </w:rPr>
              <w:t>___</w:t>
            </w:r>
            <w:r>
              <w:rPr>
                <w:rFonts w:hint="eastAsia" w:ascii="仿宋_GB2312" w:hAnsi="仿宋_GB2312" w:eastAsia="仿宋_GB2312" w:cs="仿宋_GB2312"/>
                <w:sz w:val="24"/>
                <w:szCs w:val="24"/>
                <w:lang w:val="en-US" w:eastAsia="zh-CN"/>
              </w:rPr>
              <w:t>月</w:t>
            </w:r>
            <w:r>
              <w:rPr>
                <w:rFonts w:hint="eastAsia" w:ascii="仿宋" w:hAnsi="仿宋" w:eastAsia="仿宋" w:cs="仿宋"/>
                <w:kern w:val="2"/>
                <w:sz w:val="24"/>
                <w:szCs w:val="24"/>
                <w:vertAlign w:val="baseline"/>
                <w:lang w:val="en-US" w:eastAsia="zh-CN" w:bidi="ar-SA"/>
              </w:rPr>
              <w:t>___</w:t>
            </w:r>
            <w:r>
              <w:rPr>
                <w:rFonts w:hint="eastAsia" w:ascii="仿宋_GB2312" w:hAnsi="仿宋_GB2312" w:eastAsia="仿宋_GB2312" w:cs="仿宋_GB2312"/>
                <w:sz w:val="24"/>
                <w:szCs w:val="24"/>
                <w:lang w:val="en-US" w:eastAsia="zh-CN"/>
              </w:rPr>
              <w:t>日</w:t>
            </w:r>
          </w:p>
          <w:p>
            <w:pPr>
              <w:adjustRightInd w:val="0"/>
              <w:snapToGrid w:val="0"/>
              <w:spacing w:line="440" w:lineRule="exact"/>
              <w:jc w:val="right"/>
              <w:rPr>
                <w:rFonts w:hint="eastAsia" w:ascii="仿宋_GB2312" w:hAnsi="仿宋_GB2312" w:eastAsia="仿宋_GB2312" w:cs="仿宋_GB2312"/>
                <w:sz w:val="24"/>
                <w:szCs w:val="24"/>
                <w:lang w:val="en-US" w:eastAsia="zh-CN"/>
              </w:rPr>
            </w:pP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（如表格不敷应用，请自行加印）</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b/>
          <w:bCs/>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br w:type="page"/>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r>
        <w:rPr>
          <w:rFonts w:hint="eastAsia" w:ascii="方正小标宋简体" w:hAnsi="方正小标宋简体" w:eastAsia="方正小标宋简体" w:cs="方正小标宋简体"/>
          <w:kern w:val="2"/>
          <w:sz w:val="32"/>
          <w:szCs w:val="32"/>
          <w:lang w:val="en-US" w:eastAsia="zh-CN" w:bidi="ar-SA"/>
        </w:rPr>
        <w:t>《AI财税智能体场景搭建方案策划书》</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参赛团队可根据方案实际情况，自主选择以上内容模块填写（包括但不限于），字数不限。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（1）所搭建场景的基本信息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拟搭建智能体的财税场景名称；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场景所属领域（如：发票审核、报销风控、合同涉税检查、税务申报辅助、成本智能分析、政策问答等）。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（2）场景痛点与搭建必要性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当前工作存在的痛点、难点、低效点；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该场景在交通企业财税工作中的普遍性、重要性；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用AI 智能体解决的必要性，而非传统方式。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（3）智能体核心功能与解决思路</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智能体定位：辅助决策/自动审核/知识问答/数据分析/风险预警等；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计划实现的3-5项核心功能；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业务流程：数据从哪来、AI做什么、输出什么结果等。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（4）实现路径与资料准备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所需数据/资料/文档类型（制度、合同、发票、报表、政策文件等）。</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（5）预期成效与价值</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效率提升：节省时间/减少人力/缩短流程；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质量提升：降低差错率/提升合规性/统一标准；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管理价值：风险可预警、过程可追溯、数据可分析；</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可推广性：是否适合全行业、全集团复制；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（6）创新亮点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场景创新、思路创新、价值创新；</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与传统工具/人工方式的差异化优势。</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highlight w:val="yellow"/>
          <w:lang w:val="en-US" w:eastAsia="zh-CN"/>
        </w:rPr>
      </w:pP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1.本组别赛事决赛须使用由大赛组委会统一提供的专业人工智能工具参赛。</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2.数据指标优先遴选可量化、可对比、能体现前后变化的核心指标，规避模糊性描述，确保数据精准反映实施成效。</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CA3013"/>
    <w:rsid w:val="03CA3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2026-04-13T02:21:00Z</dcterms:created>
  <dc:creator>A平顶山贝贝育儿顾问-荣荣</dc:creator>
  <cp:lastModifiedBy>A平顶山贝贝育儿顾问-荣荣</cp:lastModifiedBy>
  <dcterms:modified xsi:type="dcterms:W3CDTF">2026-04-13T02:22:01Z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